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dipartimento di Scienze Storiche, Geografiche e dell’ Antichita’</w:t>
      </w:r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35141 padova</w:t>
      </w:r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EFBA910" w14:textId="1484EA4A" w:rsidR="002436C0" w:rsidRDefault="003640A8" w:rsidP="002436C0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207814">
        <w:rPr>
          <w:rFonts w:ascii="Arial" w:eastAsia="Arial" w:hAnsi="Arial" w:cs="Arial"/>
          <w:b/>
          <w:sz w:val="22"/>
          <w:szCs w:val="22"/>
        </w:rPr>
        <w:t>5LA</w:t>
      </w:r>
      <w:r w:rsidR="00EA5C53" w:rsidRPr="00EA5C53"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DEL PROGETTO </w:t>
      </w:r>
      <w:r w:rsidR="002436C0">
        <w:rPr>
          <w:rFonts w:ascii="Arial" w:eastAsia="Arial" w:hAnsi="Arial" w:cs="Arial"/>
          <w:b/>
          <w:color w:val="000000"/>
          <w:sz w:val="22"/>
          <w:szCs w:val="22"/>
        </w:rPr>
        <w:t>“SOCIO-ENVIRONMENTAL CRISES AND LOCAL RESPONSES IN AFRICAN DRYLANDS: LESSONS FROM THE GLOBAL SOUTH (SECA)”</w:t>
      </w:r>
    </w:p>
    <w:p w14:paraId="0000000A" w14:textId="5791A4BA" w:rsidR="008833A0" w:rsidRDefault="008833A0" w:rsidP="002436C0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266D5951" w14:textId="77777777" w:rsidR="002436C0" w:rsidRDefault="003640A8" w:rsidP="002436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bookmarkStart w:id="0" w:name="_heading=h.gjdgxs" w:colFirst="0" w:colLast="0"/>
      <w:bookmarkEnd w:id="0"/>
      <w:r w:rsidR="002436C0">
        <w:rPr>
          <w:rFonts w:ascii="Arial" w:eastAsia="Arial" w:hAnsi="Arial" w:cs="Arial"/>
          <w:color w:val="000000"/>
          <w:sz w:val="22"/>
          <w:szCs w:val="22"/>
        </w:rPr>
        <w:t>nell’ambito del progetto “</w:t>
      </w:r>
      <w:r w:rsidR="002436C0">
        <w:rPr>
          <w:rFonts w:ascii="Arial" w:eastAsia="Arial" w:hAnsi="Arial" w:cs="Arial"/>
          <w:sz w:val="22"/>
          <w:szCs w:val="22"/>
        </w:rPr>
        <w:t>Socio-Environmental Crises and Local Responses in African Drylands: Lessons from the Global South (SECA)</w:t>
      </w:r>
      <w:r w:rsidR="002436C0">
        <w:rPr>
          <w:rFonts w:ascii="Arial" w:eastAsia="Arial" w:hAnsi="Arial" w:cs="Arial"/>
          <w:color w:val="000000"/>
          <w:sz w:val="22"/>
          <w:szCs w:val="22"/>
        </w:rPr>
        <w:t xml:space="preserve">” per conto </w:t>
      </w:r>
      <w:r w:rsidR="002436C0">
        <w:rPr>
          <w:rFonts w:ascii="Arial" w:eastAsia="Arial" w:hAnsi="Arial" w:cs="Arial"/>
          <w:sz w:val="22"/>
          <w:szCs w:val="22"/>
        </w:rPr>
        <w:t>del prof. Andrea Pase.</w:t>
      </w:r>
    </w:p>
    <w:p w14:paraId="00000013" w14:textId="77272468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D.Lgs. 165/2001, per un periodo di </w:t>
      </w:r>
      <w:r w:rsidR="009F1196">
        <w:rPr>
          <w:rFonts w:ascii="Arial" w:eastAsia="Arial" w:hAnsi="Arial" w:cs="Arial"/>
          <w:b/>
          <w:sz w:val="22"/>
          <w:szCs w:val="22"/>
        </w:rPr>
        <w:t>4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2436C0"/>
    <w:rsid w:val="00336322"/>
    <w:rsid w:val="003640A8"/>
    <w:rsid w:val="003C53F2"/>
    <w:rsid w:val="00471C7D"/>
    <w:rsid w:val="004F14AB"/>
    <w:rsid w:val="008833A0"/>
    <w:rsid w:val="00936FFB"/>
    <w:rsid w:val="009F1196"/>
    <w:rsid w:val="00AB78C8"/>
    <w:rsid w:val="00AD235E"/>
    <w:rsid w:val="00EA5C53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n.palmieri</cp:lastModifiedBy>
  <cp:revision>10</cp:revision>
  <dcterms:created xsi:type="dcterms:W3CDTF">2025-01-29T07:47:00Z</dcterms:created>
  <dcterms:modified xsi:type="dcterms:W3CDTF">2025-04-02T11:59:00Z</dcterms:modified>
</cp:coreProperties>
</file>