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51B79399" w:rsidR="008833A0" w:rsidRDefault="003640A8" w:rsidP="002436C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207814">
        <w:rPr>
          <w:rFonts w:ascii="Arial" w:eastAsia="Arial" w:hAnsi="Arial" w:cs="Arial"/>
          <w:b/>
          <w:sz w:val="22"/>
          <w:szCs w:val="22"/>
        </w:rPr>
        <w:t>5LA</w:t>
      </w:r>
      <w:r w:rsidR="003D5541">
        <w:rPr>
          <w:rFonts w:ascii="Arial" w:eastAsia="Arial" w:hAnsi="Arial" w:cs="Arial"/>
          <w:b/>
          <w:sz w:val="22"/>
          <w:szCs w:val="22"/>
        </w:rPr>
        <w:t>21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 </w:t>
      </w:r>
      <w:r w:rsidR="003D5541" w:rsidRPr="003D5541">
        <w:rPr>
          <w:rFonts w:ascii="Arial" w:eastAsia="Arial" w:hAnsi="Arial" w:cs="Arial"/>
          <w:b/>
          <w:color w:val="000000"/>
          <w:sz w:val="22"/>
          <w:szCs w:val="22"/>
        </w:rPr>
        <w:t xml:space="preserve">“ECONOMIC ÉLITES AND GLOBAL GOVERNANCE. </w:t>
      </w:r>
      <w:r w:rsidR="003D5541" w:rsidRPr="003D5541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TOWARD A TRANSNATIONAL AND HISTORICAL PERSPECTIVE”, PRESENTATO NELL’AMBITO DEL BANDO “PRIVILEGED PARTNERSHIP BETWEEN THE UNIVERSITY OF PADUA AND THE UNIVERSITY OF LAUSANNE 2024”, IN COLLABORAZIONE CON IL PROF. </w:t>
      </w:r>
      <w:r w:rsidR="003D5541" w:rsidRPr="003D5541">
        <w:rPr>
          <w:rFonts w:ascii="Arial" w:eastAsia="Arial" w:hAnsi="Arial" w:cs="Arial"/>
          <w:b/>
          <w:color w:val="000000"/>
          <w:sz w:val="22"/>
          <w:szCs w:val="22"/>
        </w:rPr>
        <w:t>THOMAS DAVID (MAIN APPLICANT UNIL) E NELL'AMBITO DEL QUALE IL PROF. MARCO BERTILORENZI È IL MAIN APPLICANT UNIPD”</w:t>
      </w:r>
    </w:p>
    <w:p w14:paraId="0000000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266D5951" w14:textId="7091E426" w:rsidR="002436C0" w:rsidRDefault="003640A8" w:rsidP="00243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bookmarkStart w:id="0" w:name="_heading=h.gjdgxs" w:colFirst="0" w:colLast="0"/>
      <w:bookmarkEnd w:id="0"/>
      <w:r w:rsidR="002436C0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3D5541" w:rsidRPr="003D5541">
        <w:rPr>
          <w:rFonts w:ascii="Arial" w:eastAsia="Arial" w:hAnsi="Arial" w:cs="Arial"/>
          <w:color w:val="000000"/>
          <w:sz w:val="22"/>
          <w:szCs w:val="22"/>
        </w:rPr>
        <w:t>“Economic élites and global governance. Toward a transnational and historical perspective”, presentato nell’ambito del Bando “Privileged partnership between the University of Padua and the University of Lausanne 2024”, in collaborazione con il prof. Thomas David (</w:t>
      </w:r>
      <w:r w:rsidR="003D5541" w:rsidRPr="003D5541">
        <w:rPr>
          <w:rFonts w:ascii="Arial" w:eastAsia="Arial" w:hAnsi="Arial" w:cs="Arial"/>
          <w:i/>
          <w:iCs/>
          <w:color w:val="000000"/>
          <w:sz w:val="22"/>
          <w:szCs w:val="22"/>
        </w:rPr>
        <w:t>main applicant UNIL</w:t>
      </w:r>
      <w:r w:rsidR="003D5541" w:rsidRPr="003D5541">
        <w:rPr>
          <w:rFonts w:ascii="Arial" w:eastAsia="Arial" w:hAnsi="Arial" w:cs="Arial"/>
          <w:color w:val="000000"/>
          <w:sz w:val="22"/>
          <w:szCs w:val="22"/>
        </w:rPr>
        <w:t xml:space="preserve">) e nell'ambito del quale il prof. Marco Bertilorenzi è il </w:t>
      </w:r>
      <w:r w:rsidR="003D5541" w:rsidRPr="003D5541">
        <w:rPr>
          <w:rFonts w:ascii="Arial" w:eastAsia="Arial" w:hAnsi="Arial" w:cs="Arial"/>
          <w:i/>
          <w:iCs/>
          <w:color w:val="000000"/>
          <w:sz w:val="22"/>
          <w:szCs w:val="22"/>
        </w:rPr>
        <w:t>main applicant UNIPD</w:t>
      </w:r>
      <w:r w:rsidR="003D5541" w:rsidRPr="003D5541">
        <w:rPr>
          <w:rFonts w:ascii="Arial" w:eastAsia="Arial" w:hAnsi="Arial" w:cs="Arial"/>
          <w:color w:val="000000"/>
          <w:sz w:val="22"/>
          <w:szCs w:val="22"/>
        </w:rPr>
        <w:t>”, per conto del prof. Marco Bertilorenzi</w:t>
      </w:r>
      <w:r w:rsidR="002436C0">
        <w:rPr>
          <w:rFonts w:ascii="Arial" w:eastAsia="Arial" w:hAnsi="Arial" w:cs="Arial"/>
          <w:sz w:val="22"/>
          <w:szCs w:val="22"/>
        </w:rPr>
        <w:t>.</w:t>
      </w:r>
    </w:p>
    <w:p w14:paraId="00000013" w14:textId="6DE1F76B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3D5541">
        <w:rPr>
          <w:rFonts w:ascii="Arial" w:eastAsia="Arial" w:hAnsi="Arial" w:cs="Arial"/>
          <w:b/>
          <w:sz w:val="22"/>
          <w:szCs w:val="22"/>
        </w:rPr>
        <w:t xml:space="preserve">2 </w:t>
      </w:r>
      <w:r w:rsidRPr="004F14AB">
        <w:rPr>
          <w:rFonts w:ascii="Arial" w:eastAsia="Arial" w:hAnsi="Arial" w:cs="Arial"/>
          <w:b/>
          <w:sz w:val="22"/>
          <w:szCs w:val="22"/>
        </w:rPr>
        <w:t>mes</w:t>
      </w:r>
      <w:r w:rsidR="003D5541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2436C0"/>
    <w:rsid w:val="00336322"/>
    <w:rsid w:val="003640A8"/>
    <w:rsid w:val="003C53F2"/>
    <w:rsid w:val="003D5541"/>
    <w:rsid w:val="00471C7D"/>
    <w:rsid w:val="004C515B"/>
    <w:rsid w:val="004F14AB"/>
    <w:rsid w:val="00515D49"/>
    <w:rsid w:val="00582177"/>
    <w:rsid w:val="008833A0"/>
    <w:rsid w:val="00936FFB"/>
    <w:rsid w:val="009F1196"/>
    <w:rsid w:val="00AB78C8"/>
    <w:rsid w:val="00AD235E"/>
    <w:rsid w:val="00B02F21"/>
    <w:rsid w:val="00EA5C53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15</cp:revision>
  <dcterms:created xsi:type="dcterms:W3CDTF">2025-01-29T07:47:00Z</dcterms:created>
  <dcterms:modified xsi:type="dcterms:W3CDTF">2025-10-31T08:28:00Z</dcterms:modified>
</cp:coreProperties>
</file>