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Andrea Caracausi (responsabile scientifica: prof.ssa Claudia Bernardi)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0MBScG7Lv6yl7IS8c7g8Cw0Zng==">AMUW2mXhuOyBH6jhtWauLdqX9Kc/phdiIuiPu8ZNVTJqMHgfD8xHUY5fKa96XTSOAYGcAESFlK619yCYiUViZqEfj9/J/HlgyraVhdnQmWmiGKJOG/gdu1dXe2PO2JH2lbTIe39eP+GUAewJ6tZiNFg38Ehydt4YKg==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